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6DB67" w14:textId="70373D78" w:rsidR="0022195D" w:rsidRPr="0070085D" w:rsidRDefault="0070085D">
      <w:pPr>
        <w:rPr>
          <w:lang w:val="de-CH"/>
        </w:rPr>
      </w:pPr>
      <w:r>
        <w:rPr>
          <w:lang w:val="de-CH"/>
        </w:rPr>
        <w:t>Dummy</w:t>
      </w:r>
    </w:p>
    <w:sectPr w:rsidR="0022195D" w:rsidRPr="00700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5D"/>
    <w:rsid w:val="001F7E4D"/>
    <w:rsid w:val="0070085D"/>
    <w:rsid w:val="00D6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39210"/>
  <w15:chartTrackingRefBased/>
  <w15:docId w15:val="{132BEDB8-06F2-B745-9C7C-B67641AC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Limenitakis Stanway, Rebecca Rachel (VETSUISSE)</dc:creator>
  <cp:keywords/>
  <dc:description/>
  <cp:lastModifiedBy>Limenitakis Stanway, Rebecca Rachel (VETSUISSE)</cp:lastModifiedBy>
  <cp:revision>1</cp:revision>
  <dcterms:created xsi:type="dcterms:W3CDTF">2021-06-29T19:37:00Z</dcterms:created>
  <dcterms:modified xsi:type="dcterms:W3CDTF">2021-06-29T19:38:00Z</dcterms:modified>
</cp:coreProperties>
</file>